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C5" w:rsidRPr="00AD21B2" w:rsidRDefault="00127AC5" w:rsidP="00127AC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8A32AB1" wp14:editId="36A9B266">
            <wp:extent cx="2082800" cy="469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06" cy="46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>Two</w:t>
      </w:r>
      <w:r w:rsidRPr="00AD21B2">
        <w:rPr>
          <w:rFonts w:ascii="Arial" w:hAnsi="Arial" w:cs="Arial"/>
          <w:b/>
          <w:sz w:val="32"/>
          <w:szCs w:val="32"/>
        </w:rPr>
        <w:t xml:space="preserve"> page guide</w:t>
      </w: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2A399B0F" wp14:editId="7EFE47B1">
            <wp:extent cx="1828799" cy="609600"/>
            <wp:effectExtent l="0" t="0" r="635" b="0"/>
            <wp:docPr id="4" name="Picture 4" descr="\\nm-cr4-fs01\Pool05\Home\il01cn\APM\AP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nm-cr4-fs01\Pool05\Home\il01cn\APM\APM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9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C5" w:rsidRPr="00AD21B2" w:rsidRDefault="002062E4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127AC5" w:rsidRPr="00AD21B2">
        <w:rPr>
          <w:rFonts w:ascii="Arial" w:hAnsi="Arial" w:cs="Arial"/>
          <w:b/>
          <w:sz w:val="32"/>
          <w:szCs w:val="32"/>
        </w:rPr>
        <w:t>harmacological measures</w:t>
      </w:r>
      <w:bookmarkStart w:id="0" w:name="_GoBack"/>
      <w:bookmarkEnd w:id="0"/>
    </w:p>
    <w:p w:rsidR="00127AC5" w:rsidRPr="00AD21B2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21B2">
        <w:rPr>
          <w:rFonts w:ascii="Arial" w:hAnsi="Arial" w:cs="Arial"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DC48B" wp14:editId="36FA15A9">
                <wp:simplePos x="0" y="0"/>
                <wp:positionH relativeFrom="column">
                  <wp:posOffset>-91440</wp:posOffset>
                </wp:positionH>
                <wp:positionV relativeFrom="paragraph">
                  <wp:posOffset>36195</wp:posOffset>
                </wp:positionV>
                <wp:extent cx="6568440" cy="422910"/>
                <wp:effectExtent l="0" t="0" r="22860" b="15240"/>
                <wp:wrapNone/>
                <wp:docPr id="957" name="Rectangl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422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9146F1" w:rsidRDefault="00127AC5" w:rsidP="00127A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Due to the rapid progress of symptoms associated with severe COVID-19 disease, use of prn medication is first line (prioritising syringe drivers (CSCI) for existing palliative care patients. </w:t>
                            </w:r>
                            <w:r w:rsidRPr="004102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Please consider when prescribing.</w:t>
                            </w:r>
                          </w:p>
                          <w:p w:rsidR="00127AC5" w:rsidRDefault="00127AC5" w:rsidP="00127A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27AC5" w:rsidRPr="00E35B05" w:rsidRDefault="00127AC5" w:rsidP="00127AC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7" o:spid="_x0000_s1026" style="position:absolute;left:0;text-align:left;margin-left:-7.2pt;margin-top:2.85pt;width:517.2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" fillcolor="#f2f2f2" strokecolor="#bfbfbf" strokeweight="2pt">
                <v:textbox>
                  <w:txbxContent>
                    <w:p w:rsidR="00127AC5" w:rsidRPr="009146F1" w:rsidRDefault="00127AC5" w:rsidP="00127A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Due to the rapid progress of symptoms associated with severe COVID-19 disease, use of prn medication is first line (prioritising syringe drivers (CSCI) for existing palliative care patients. </w:t>
                      </w:r>
                      <w:r w:rsidRPr="004102F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Please consider when prescribing.</w:t>
                      </w:r>
                    </w:p>
                    <w:p w:rsidR="00127AC5" w:rsidRDefault="00127AC5" w:rsidP="00127A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27AC5" w:rsidRPr="00E35B05" w:rsidRDefault="00127AC5" w:rsidP="00127AC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7AC5" w:rsidRPr="00AD21B2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Pr="00AD21B2" w:rsidRDefault="00127AC5" w:rsidP="00127AC5">
      <w:pPr>
        <w:rPr>
          <w:rFonts w:ascii="Arial" w:hAnsi="Arial" w:cs="Arial"/>
          <w:b/>
          <w:sz w:val="32"/>
          <w:szCs w:val="32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949AB" wp14:editId="69BBF8E4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6642735" cy="1758950"/>
                <wp:effectExtent l="0" t="0" r="24765" b="12700"/>
                <wp:wrapNone/>
                <wp:docPr id="958" name="Rounded Rectangl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35" cy="1758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2B7F04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Breathlessness – mild to moderate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opioids may reduce the perception of breathlessness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morphine modified release 5mg </w:t>
                            </w:r>
                            <w:proofErr w:type="spellStart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bd</w:t>
                            </w:r>
                            <w:proofErr w:type="spellEnd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(titrate up to maximum 30mg daily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according to need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morphine 2.5-5mg </w:t>
                            </w:r>
                            <w:proofErr w:type="spellStart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prn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 2-4 hourly (1-2mg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2-4 hourly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if unable to swallow)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lorazepam 0.5mg </w:t>
                            </w:r>
                            <w:proofErr w:type="spellStart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sl</w:t>
                            </w:r>
                            <w:proofErr w:type="spellEnd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</w:t>
                            </w: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4 hourly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midazolam 2.5-5mg </w:t>
                            </w:r>
                            <w:proofErr w:type="spellStart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prn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to 2-4 hourly </w:t>
                            </w:r>
                            <w:r w:rsidRPr="002B7F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for associated agitation or distress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eastAsia="FreeSerif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 the last days of life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morphine 2.5-5mg SC prn</w:t>
                            </w: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1-2 hourly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and / or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midazolam 2.5mg </w:t>
                            </w:r>
                            <w:proofErr w:type="spellStart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</w:t>
                            </w: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1-2 hourly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consider morphine 10mg </w:t>
                            </w:r>
                            <w:r w:rsidRPr="002B7F04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and / or</w:t>
                            </w:r>
                            <w:r w:rsidRPr="002B7F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midazolam 10mg over 24 hours via syringe driver, increasing to morphine 30mg / midazolam 60mg step-wise as required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(advice from palliative care recommended)</w:t>
                            </w:r>
                          </w:p>
                          <w:p w:rsidR="00127AC5" w:rsidRPr="008D7C84" w:rsidRDefault="00127AC5" w:rsidP="00127AC5">
                            <w:pPr>
                              <w:pStyle w:val="ListParagraph"/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58" o:spid="_x0000_s1027" style="position:absolute;margin-left:-10.5pt;margin-top:3pt;width:523.05pt;height:13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" filled="f" strokecolor="#385d8a" strokeweight="2pt">
                <v:textbox>
                  <w:txbxContent>
                    <w:p w:rsidR="00127AC5" w:rsidRPr="002B7F04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Breathlessness – mild to moderate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opioids may reduce the perception of breathlessness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morphine modified release 5mg </w:t>
                      </w:r>
                      <w:proofErr w:type="spellStart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bd</w:t>
                      </w:r>
                      <w:proofErr w:type="spellEnd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(titrate up to maximum 30mg daily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according to need</w:t>
                      </w: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morphine 2.5-5mg </w:t>
                      </w:r>
                      <w:proofErr w:type="spellStart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prn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to 2-4 hourly (1-2mg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2-4 hourly</w:t>
                      </w: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if unable to swallow)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lorazepam 0.5mg </w:t>
                      </w:r>
                      <w:proofErr w:type="spellStart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sl</w:t>
                      </w:r>
                      <w:proofErr w:type="spellEnd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</w:t>
                      </w: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4 hourly</w:t>
                      </w: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B7F04">
                        <w:rPr>
                          <w:rFonts w:ascii="Arial" w:eastAsia="Times New Roman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or</w:t>
                      </w: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midazolam 2.5-5mg </w:t>
                      </w:r>
                      <w:proofErr w:type="spellStart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prn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to 2-4 hourly </w:t>
                      </w:r>
                      <w:r w:rsidRPr="002B7F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for associated agitation or distress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eastAsia="FreeSerif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 the last days of life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morphine 2.5-5mg SC prn</w:t>
                      </w: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1-2 hourly</w:t>
                      </w: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B7F04">
                        <w:rPr>
                          <w:rFonts w:ascii="Arial" w:eastAsia="FreeSerif" w:hAnsi="Arial" w:cs="Arial"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and / or</w:t>
                      </w: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midazolam 2.5mg </w:t>
                      </w:r>
                      <w:proofErr w:type="spellStart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</w:t>
                      </w: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1-2 hourly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consider morphine 10mg </w:t>
                      </w:r>
                      <w:r w:rsidRPr="002B7F04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and / or</w:t>
                      </w:r>
                      <w:r w:rsidRPr="002B7F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midazolam 10mg over 24 hours via syringe driver, increasing to morphine 30mg / midazolam 60mg step-wise as required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(advice from palliative care recommended)</w:t>
                      </w:r>
                    </w:p>
                    <w:p w:rsidR="00127AC5" w:rsidRPr="008D7C84" w:rsidRDefault="00127AC5" w:rsidP="00127AC5">
                      <w:pPr>
                        <w:pStyle w:val="ListParagraph"/>
                        <w:spacing w:after="0" w:line="240" w:lineRule="auto"/>
                        <w:ind w:left="851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Pr="00AD21B2" w:rsidRDefault="00127AC5" w:rsidP="00127AC5">
      <w:pPr>
        <w:rPr>
          <w:rFonts w:ascii="Arial" w:hAnsi="Arial" w:cs="Arial"/>
          <w:b/>
          <w:sz w:val="32"/>
          <w:szCs w:val="32"/>
        </w:rPr>
      </w:pPr>
    </w:p>
    <w:p w:rsidR="00127AC5" w:rsidRPr="00AD21B2" w:rsidRDefault="00127AC5" w:rsidP="00127AC5">
      <w:pPr>
        <w:tabs>
          <w:tab w:val="left" w:pos="981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D21B2">
        <w:rPr>
          <w:rFonts w:ascii="Arial" w:hAnsi="Arial" w:cs="Arial"/>
          <w:b/>
          <w:sz w:val="32"/>
          <w:szCs w:val="32"/>
        </w:rPr>
        <w:tab/>
      </w:r>
    </w:p>
    <w:p w:rsidR="00127AC5" w:rsidRPr="00AD21B2" w:rsidRDefault="00127AC5" w:rsidP="00127AC5">
      <w:pPr>
        <w:rPr>
          <w:rFonts w:ascii="Arial" w:hAnsi="Arial" w:cs="Arial"/>
          <w:b/>
          <w:sz w:val="32"/>
          <w:szCs w:val="32"/>
        </w:rPr>
      </w:pPr>
    </w:p>
    <w:p w:rsidR="00127AC5" w:rsidRPr="00AD21B2" w:rsidRDefault="00127AC5" w:rsidP="00127AC5">
      <w:pPr>
        <w:rPr>
          <w:rFonts w:ascii="Arial" w:hAnsi="Arial" w:cs="Arial"/>
          <w:sz w:val="32"/>
          <w:szCs w:val="32"/>
        </w:rPr>
      </w:pPr>
    </w:p>
    <w:p w:rsidR="00127AC5" w:rsidRPr="00AD21B2" w:rsidRDefault="00127AC5" w:rsidP="00127AC5">
      <w:pPr>
        <w:rPr>
          <w:rFonts w:ascii="Arial" w:hAnsi="Arial" w:cs="Arial"/>
          <w:sz w:val="32"/>
          <w:szCs w:val="32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662AD0" wp14:editId="158528C2">
                <wp:simplePos x="0" y="0"/>
                <wp:positionH relativeFrom="column">
                  <wp:posOffset>-133350</wp:posOffset>
                </wp:positionH>
                <wp:positionV relativeFrom="paragraph">
                  <wp:posOffset>31750</wp:posOffset>
                </wp:positionV>
                <wp:extent cx="6642100" cy="1511300"/>
                <wp:effectExtent l="0" t="0" r="25400" b="12700"/>
                <wp:wrapNone/>
                <wp:docPr id="959" name="Rounded Rectangle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511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2B7F04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Breathlessness – severe (akin to ARDS scenarios)</w:t>
                            </w:r>
                          </w:p>
                          <w:p w:rsidR="00127AC5" w:rsidRPr="002B7F04" w:rsidRDefault="00127AC5" w:rsidP="00127A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morphine 5-10mg </w:t>
                            </w:r>
                            <w:proofErr w:type="spellStart"/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 to 2 hourly 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(oxycodone 2.5-5mg </w:t>
                            </w:r>
                            <w:proofErr w:type="spellStart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 </w:t>
                            </w: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 2hourly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low </w:t>
                            </w:r>
                            <w:proofErr w:type="spellStart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eGFR</w:t>
                            </w:r>
                            <w:proofErr w:type="spellEnd"/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midazolam 5-10mg </w:t>
                            </w:r>
                            <w:proofErr w:type="spellStart"/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 to 2-4 hourly </w:t>
                            </w:r>
                            <w:r w:rsidRPr="002B7F04">
                              <w:rPr>
                                <w:rFonts w:ascii="Arial" w:eastAsia="FreeSerif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(may need in some cases to be hourly)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consider morphine 10-20mg and / or midazolam 10-20mg over 24 hours via syringe driver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syringe driver dosing may need to be reviewed 8-hourly rather than every 24 hours if the patient’s prn requirements are escalating rapidly without control of their symptoms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dosing requirements may not ‘fit’ with established practice and may have to be determined on a case by case basis – always prescribe safely, but also in line with your patients’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59" o:spid="_x0000_s1028" style="position:absolute;margin-left:-10.5pt;margin-top:2.5pt;width:523pt;height:11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" filled="f" strokecolor="red" strokeweight="2pt">
                <v:textbox>
                  <w:txbxContent>
                    <w:p w:rsidR="00127AC5" w:rsidRPr="002B7F04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Breathlessness – severe (akin to ARDS scenarios)</w:t>
                      </w:r>
                    </w:p>
                    <w:p w:rsidR="00127AC5" w:rsidRPr="002B7F04" w:rsidRDefault="00127AC5" w:rsidP="00127A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morphine 5-10mg </w:t>
                      </w:r>
                      <w:proofErr w:type="spellStart"/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 to 2 hourly </w:t>
                      </w: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(oxycodone 2.5-5mg </w:t>
                      </w:r>
                      <w:proofErr w:type="spellStart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 </w:t>
                      </w: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to 2hourly</w:t>
                      </w: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if low </w:t>
                      </w:r>
                      <w:proofErr w:type="spellStart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eGFR</w:t>
                      </w:r>
                      <w:proofErr w:type="spellEnd"/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midazolam 5-10mg </w:t>
                      </w:r>
                      <w:proofErr w:type="spellStart"/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 to 2-4 hourly </w:t>
                      </w:r>
                      <w:r w:rsidRPr="002B7F04">
                        <w:rPr>
                          <w:rFonts w:ascii="Arial" w:eastAsia="FreeSerif" w:hAnsi="Arial" w:cs="Arial"/>
                          <w:color w:val="000000" w:themeColor="text1"/>
                          <w:sz w:val="20"/>
                          <w:szCs w:val="20"/>
                        </w:rPr>
                        <w:t>(may need in some cases to be hourly)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consider morphine 10-20mg and / or midazolam 10-20mg over 24 hours via syringe driver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syringe driver dosing may need to be reviewed 8-hourly rather than every 24 hours if the patient’s prn requirements are escalating rapidly without control of their symptoms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dosing requirements may not ‘fit’ with established practice and may have to be determined on a case by case basis – always prescribe safely, but also in line with your patients’ requirements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AC5" w:rsidRPr="00AD21B2" w:rsidRDefault="00127AC5" w:rsidP="00127AC5">
      <w:pPr>
        <w:rPr>
          <w:rFonts w:ascii="Arial" w:hAnsi="Arial" w:cs="Arial"/>
          <w:sz w:val="32"/>
          <w:szCs w:val="32"/>
        </w:rPr>
      </w:pPr>
    </w:p>
    <w:p w:rsidR="00127AC5" w:rsidRPr="00AD21B2" w:rsidRDefault="00127AC5" w:rsidP="00127AC5">
      <w:pPr>
        <w:tabs>
          <w:tab w:val="left" w:pos="2097"/>
        </w:tabs>
        <w:rPr>
          <w:rFonts w:ascii="Arial" w:hAnsi="Arial" w:cs="Arial"/>
          <w:b/>
          <w:bCs/>
          <w:i/>
          <w:iCs/>
          <w:color w:val="4F81BD" w:themeColor="accent1"/>
        </w:rPr>
      </w:pPr>
      <w:r w:rsidRPr="00AD21B2">
        <w:rPr>
          <w:rFonts w:ascii="Arial" w:hAnsi="Arial" w:cs="Arial"/>
          <w:sz w:val="32"/>
          <w:szCs w:val="32"/>
        </w:rPr>
        <w:tab/>
      </w: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8BA7F5" wp14:editId="0CB753D3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6662420" cy="809625"/>
                <wp:effectExtent l="0" t="0" r="24130" b="28575"/>
                <wp:wrapNone/>
                <wp:docPr id="960" name="Rounded Rectangle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420" cy="809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2B7F04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Cough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simple linctus 5-10mg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qds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7F0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then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codeine linctus 30-60mg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qds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7F0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morphine sulphate immediate release solution 2.5mg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4 hourly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 severe / end of life: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morphine sulphate 10mg CSC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/ 24 hours and 2.5–5mg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 to 1-2 hourly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60" o:spid="_x0000_s1029" style="position:absolute;margin-left:-7.5pt;margin-top:11pt;width:524.6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" filled="f" strokecolor="#385d8a" strokeweight="2pt">
                <v:textbox>
                  <w:txbxContent>
                    <w:p w:rsidR="00127AC5" w:rsidRPr="002B7F04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Cough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simple linctus 5-10mg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qds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B7F04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then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codeine linctus 30-60mg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qds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B7F04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or 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morphine sulphate immediate release solution 2.5mg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4 hourly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if severe / end of life: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morphine sulphate 10mg CSC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 / 24 hours and 2.5–5mg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prn to 1-2 hourly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8CF537" wp14:editId="04A812AE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6694170" cy="2327910"/>
                <wp:effectExtent l="0" t="0" r="11430" b="15240"/>
                <wp:wrapNone/>
                <wp:docPr id="961" name="Rounded Rectangle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23279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2B7F04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Delirium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First line: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haloperidol 500 microgram / 24h CSCI or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 bedtime and prn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2 hourly</w:t>
                            </w:r>
                          </w:p>
                          <w:p w:rsidR="00127AC5" w:rsidRPr="002B7F04" w:rsidRDefault="00127AC5" w:rsidP="00127AC5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a higher starting dose (1.5-3mg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 in severe distress</w:t>
                            </w:r>
                          </w:p>
                          <w:p w:rsidR="00127AC5" w:rsidRPr="002B7F04" w:rsidRDefault="00127AC5" w:rsidP="00127AC5">
                            <w:pPr>
                              <w:pStyle w:val="ListBulle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67"/>
                              </w:tabs>
                              <w:ind w:left="567" w:hanging="28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lorazepam </w:t>
                            </w:r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  <w:lang w:val="pl-PL"/>
                              </w:rPr>
                              <w:t>500 microgram</w:t>
                            </w:r>
                            <w:r w:rsidRPr="002B7F04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s-</w:t>
                            </w:r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1mg </w:t>
                            </w:r>
                            <w:proofErr w:type="spellStart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bd</w:t>
                            </w:r>
                            <w:proofErr w:type="spellEnd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prn </w:t>
                            </w:r>
                            <w:r w:rsidRPr="002B7F04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  <w:r w:rsidRPr="002B7F04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midazolam 2.5-5mg </w:t>
                            </w:r>
                            <w:proofErr w:type="spellStart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2B7F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1-2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hourly</w:t>
                            </w:r>
                          </w:p>
                          <w:p w:rsidR="00127AC5" w:rsidRPr="00B2338E" w:rsidRDefault="00127AC5" w:rsidP="00127AC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End of life (last days / hours):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567" w:right="-106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a combination of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levomepromazine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(delirium) and midazolam (anxiety) in a syringe driver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levomepromazine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25mg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 &amp; 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 hourly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(12.5mg in elderly); titrate according to response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maintain with 50-200mg / 24h CSCI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(must start low and titrate according to need; seek advice)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alternatively, smaller doses given as an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bolus at bedtime,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bd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prn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midazolam 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2.5-5mg </w:t>
                            </w:r>
                            <w:proofErr w:type="spellStart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/iv stat and prn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 hourly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necessary, increase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progressively to 10mg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/iv </w:t>
                            </w: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 hourly</w:t>
                            </w:r>
                          </w:p>
                          <w:p w:rsidR="00127AC5" w:rsidRPr="002B7F04" w:rsidRDefault="00127AC5" w:rsidP="00127AC5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F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maintain with 10-60mg / 24h CSCI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(must start low and titrate according to need; seek advice)</w:t>
                            </w:r>
                          </w:p>
                          <w:p w:rsidR="00127AC5" w:rsidRPr="00867A59" w:rsidRDefault="00127AC5" w:rsidP="00127A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61" o:spid="_x0000_s1030" style="position:absolute;margin-left:-7.5pt;margin-top:.65pt;width:527.1pt;height:18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" filled="f" strokecolor="#385d8a" strokeweight="2pt">
                <v:textbox>
                  <w:txbxContent>
                    <w:p w:rsidR="00127AC5" w:rsidRPr="002B7F04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Delirium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First line: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haloperidol 500 microgram / 24h CSCI or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at bedtime and prn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2 hourly</w:t>
                      </w:r>
                    </w:p>
                    <w:p w:rsidR="00127AC5" w:rsidRPr="002B7F04" w:rsidRDefault="00127AC5" w:rsidP="00127AC5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consider a higher starting dose (1.5-3mg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 in severe distress</w:t>
                      </w:r>
                    </w:p>
                    <w:p w:rsidR="00127AC5" w:rsidRPr="002B7F04" w:rsidRDefault="00127AC5" w:rsidP="00127AC5">
                      <w:pPr>
                        <w:pStyle w:val="ListBullet"/>
                        <w:numPr>
                          <w:ilvl w:val="1"/>
                          <w:numId w:val="4"/>
                        </w:numPr>
                        <w:tabs>
                          <w:tab w:val="left" w:pos="567"/>
                        </w:tabs>
                        <w:ind w:left="567" w:hanging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lorazepam </w:t>
                      </w:r>
                      <w:r w:rsidRPr="002B7F04">
                        <w:rPr>
                          <w:color w:val="000000" w:themeColor="text1"/>
                          <w:sz w:val="20"/>
                          <w:szCs w:val="20"/>
                          <w:lang w:val="pl-PL"/>
                        </w:rPr>
                        <w:t>500 microgram</w:t>
                      </w:r>
                      <w:r w:rsidRPr="002B7F04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s-</w:t>
                      </w:r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1mg </w:t>
                      </w:r>
                      <w:proofErr w:type="spellStart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>bd</w:t>
                      </w:r>
                      <w:proofErr w:type="spellEnd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prn </w:t>
                      </w:r>
                      <w:r w:rsidRPr="002B7F04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  <w:r w:rsidRPr="002B7F04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midazolam 2.5-5mg </w:t>
                      </w:r>
                      <w:proofErr w:type="spellStart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2B7F04">
                        <w:rPr>
                          <w:color w:val="000000" w:themeColor="text1"/>
                          <w:sz w:val="20"/>
                          <w:szCs w:val="20"/>
                        </w:rPr>
                        <w:t>1-2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hourly</w:t>
                      </w:r>
                    </w:p>
                    <w:p w:rsidR="00127AC5" w:rsidRPr="00B2338E" w:rsidRDefault="00127AC5" w:rsidP="00127AC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End of life (last days / hours):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567" w:right="-106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use a combination of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levomepromazine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(delirium) and midazolam (anxiety) in a syringe driver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levomepromazine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25mg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stat &amp; 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1 hourly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(12.5mg in elderly); titrate according to response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maintain with 50-200mg / 24h CSCI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(must start low and titrate according to need; seek advice)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alternatively, smaller doses given as an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bolus at bedtime,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bd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prn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567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midazolam 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2.5-5mg </w:t>
                      </w:r>
                      <w:proofErr w:type="spellStart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/iv stat and prn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1 hourly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if necessary, increase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progressively to 10mg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/iv </w:t>
                      </w: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1 hourly</w:t>
                      </w:r>
                    </w:p>
                    <w:p w:rsidR="00127AC5" w:rsidRPr="002B7F04" w:rsidRDefault="00127AC5" w:rsidP="00127AC5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B7F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maintain with 10-60mg / 24h CSCI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(must start low and titrate according to need; seek advice)</w:t>
                      </w:r>
                    </w:p>
                    <w:p w:rsidR="00127AC5" w:rsidRPr="00867A59" w:rsidRDefault="00127AC5" w:rsidP="00127A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196B27" wp14:editId="7C308F6E">
                <wp:simplePos x="0" y="0"/>
                <wp:positionH relativeFrom="column">
                  <wp:posOffset>-95250</wp:posOffset>
                </wp:positionH>
                <wp:positionV relativeFrom="paragraph">
                  <wp:posOffset>86360</wp:posOffset>
                </wp:positionV>
                <wp:extent cx="6694170" cy="640080"/>
                <wp:effectExtent l="0" t="0" r="11430" b="26670"/>
                <wp:wrapNone/>
                <wp:docPr id="962" name="Rounded Rectangle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640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1B1F7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Fever</w:t>
                            </w:r>
                          </w:p>
                          <w:p w:rsidR="00127AC5" w:rsidRPr="00BA64B3" w:rsidRDefault="00127AC5" w:rsidP="00127A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paracetamol 1g PO / IV / PR QDS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34493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**NSAIDS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should be used with caution </w:t>
                            </w:r>
                            <w:r w:rsidRPr="0034493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in COVID-19**</w:t>
                            </w:r>
                            <w:r w:rsidRPr="00F11D4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BA64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NHSE, 2020)</w:t>
                            </w:r>
                          </w:p>
                          <w:p w:rsidR="00127AC5" w:rsidRPr="001B1F7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bu</w:t>
                            </w: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 at end of life could consider NSAIDs (e.g.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parecoxib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40mg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od/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bd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62" o:spid="_x0000_s1031" style="position:absolute;margin-left:-7.5pt;margin-top:6.8pt;width:527.1pt;height:5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" filled="f" strokecolor="#385d8a" strokeweight="2pt">
                <v:textbox>
                  <w:txbxContent>
                    <w:p w:rsidR="00127AC5" w:rsidRPr="001B1F7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Fever</w:t>
                      </w:r>
                    </w:p>
                    <w:p w:rsidR="00127AC5" w:rsidRPr="00BA64B3" w:rsidRDefault="00127AC5" w:rsidP="00127A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paracetamol 1g PO / IV / PR QDS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(</w:t>
                      </w:r>
                      <w:r w:rsidRPr="0034493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**NSAIDS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should be used with caution </w:t>
                      </w:r>
                      <w:r w:rsidRPr="0034493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in COVID-19**</w:t>
                      </w:r>
                      <w:r w:rsidRPr="00F11D4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(</w:t>
                      </w:r>
                      <w:r w:rsidRPr="00BA64B3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NHSE, 2020)</w:t>
                      </w:r>
                    </w:p>
                    <w:p w:rsidR="00127AC5" w:rsidRPr="001B1F75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bu</w:t>
                      </w: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 at end of life could consider NSAIDs (e.g.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parecoxib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40mg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od/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bd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</w:p>
    <w:p w:rsidR="00127AC5" w:rsidRPr="00AD21B2" w:rsidRDefault="00127AC5" w:rsidP="00127AC5">
      <w:pPr>
        <w:rPr>
          <w:rFonts w:ascii="Arial" w:hAnsi="Arial" w:cs="Arial"/>
          <w:b/>
          <w:sz w:val="24"/>
          <w:szCs w:val="24"/>
        </w:rPr>
      </w:pPr>
      <w:r w:rsidRPr="00AD21B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A0F9BF" wp14:editId="1999FEB6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56070" cy="965835"/>
                <wp:effectExtent l="0" t="0" r="11430" b="24765"/>
                <wp:wrapNone/>
                <wp:docPr id="963" name="Rounded Rectangle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9658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1B1F7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Respiratory secretions</w:t>
                            </w:r>
                          </w:p>
                          <w:p w:rsidR="00127AC5" w:rsidRPr="001B1F7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options:</w:t>
                            </w:r>
                          </w:p>
                          <w:p w:rsidR="00127AC5" w:rsidRPr="001B1F75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glycopyrronium 200-400 microgram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s sc stat / prn to 2 hourly </w:t>
                            </w: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&amp; CSCI 600-1200mcg over 24 hours</w:t>
                            </w:r>
                          </w:p>
                          <w:p w:rsidR="00127AC5" w:rsidRPr="001B1F75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hyoscine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butylbromide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20mg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 / prn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6 hourly </w:t>
                            </w: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&amp; CSCI 20-120mg over 24 hours</w:t>
                            </w:r>
                          </w:p>
                          <w:p w:rsidR="00127AC5" w:rsidRPr="001B1F75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hyoscine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hydrobromide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400 micrograms </w:t>
                            </w:r>
                            <w:proofErr w:type="spellStart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sc</w:t>
                            </w:r>
                            <w:proofErr w:type="spellEnd"/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 / prn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6 hourly </w:t>
                            </w: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CSCI 1200-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24</w:t>
                            </w:r>
                            <w:r w:rsidRPr="001B1F7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00 mcg over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63" o:spid="_x0000_s1032" style="position:absolute;margin-left:-4.5pt;margin-top:10.75pt;width:524.1pt;height:7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" filled="f" strokecolor="#385d8a" strokeweight="2pt">
                <v:textbox>
                  <w:txbxContent>
                    <w:p w:rsidR="00127AC5" w:rsidRPr="001B1F7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Respiratory secretions</w:t>
                      </w:r>
                    </w:p>
                    <w:p w:rsidR="00127AC5" w:rsidRPr="001B1F75" w:rsidRDefault="00127AC5" w:rsidP="00127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options:</w:t>
                      </w:r>
                    </w:p>
                    <w:p w:rsidR="00127AC5" w:rsidRPr="001B1F75" w:rsidRDefault="00127AC5" w:rsidP="00127A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glycopyrronium 200-400 microgram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s sc stat / prn to 2 hourly </w:t>
                      </w: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&amp; CSCI 600-1200mcg over 24 hours</w:t>
                      </w:r>
                    </w:p>
                    <w:p w:rsidR="00127AC5" w:rsidRPr="001B1F75" w:rsidRDefault="00127AC5" w:rsidP="00127A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hyoscine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butylbromide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20mg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stat / prn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to 6 hourly </w:t>
                      </w: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&amp; CSCI 20-120mg over 24 hours</w:t>
                      </w:r>
                    </w:p>
                    <w:p w:rsidR="00127AC5" w:rsidRPr="001B1F75" w:rsidRDefault="00127AC5" w:rsidP="00127AC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hyoscine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hydrobromide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400 micrograms </w:t>
                      </w:r>
                      <w:proofErr w:type="spellStart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sc</w:t>
                      </w:r>
                      <w:proofErr w:type="spellEnd"/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stat / prn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to 6 hourly </w:t>
                      </w: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&amp; CSCI 1200-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24</w:t>
                      </w:r>
                      <w:r w:rsidRPr="001B1F7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00 mcg over 24 hours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AC5" w:rsidRDefault="00D46F70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No</w:t>
      </w:r>
      <w:r w:rsidR="00127AC5">
        <w:rPr>
          <w:rFonts w:ascii="Arial" w:hAnsi="Arial" w:cs="Arial"/>
          <w:b/>
          <w:sz w:val="32"/>
          <w:szCs w:val="32"/>
        </w:rPr>
        <w:t>n-pharmacological measures</w:t>
      </w:r>
    </w:p>
    <w:p w:rsidR="00127AC5" w:rsidRDefault="00D46F70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127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BE7AD9" wp14:editId="327BD935">
                <wp:simplePos x="0" y="0"/>
                <wp:positionH relativeFrom="column">
                  <wp:posOffset>-22860</wp:posOffset>
                </wp:positionH>
                <wp:positionV relativeFrom="paragraph">
                  <wp:posOffset>140970</wp:posOffset>
                </wp:positionV>
                <wp:extent cx="3193415" cy="1448435"/>
                <wp:effectExtent l="0" t="0" r="26035" b="18415"/>
                <wp:wrapNone/>
                <wp:docPr id="314" name="Rounded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4484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Reversible causes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both COVID-19 and non-COVID-19 conditions (advanced lung cancer, SVCO, lymphangitis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carcinomatosis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Pr="000A0F7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cause severe distress /  breathlessness toward end of life</w:t>
                            </w:r>
                          </w:p>
                          <w:p w:rsidR="00127AC5" w:rsidRPr="00CA3047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check blood oxygen levels</w:t>
                            </w:r>
                          </w:p>
                          <w:p w:rsidR="00127AC5" w:rsidRPr="00DA2F4C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4" o:spid="_x0000_s1033" style="position:absolute;left:0;text-align:left;margin-left:-1.8pt;margin-top:11.1pt;width:251.45pt;height:11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" filled="f" strokecolor="#385d8a" strokeweight="2pt">
                <v:textbox>
                  <w:txbxContent>
                    <w:p w:rsidR="00127AC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Reversible causes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both COVID-19 and non-COVID-19 conditions (advanced lung cancer, SVCO, lymphangitis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carcinomatosis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Pr="000A0F7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may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cause severe distress /  breathlessness toward end of life</w:t>
                      </w:r>
                    </w:p>
                    <w:p w:rsidR="00127AC5" w:rsidRPr="00CA3047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check blood oxygen levels</w:t>
                      </w:r>
                    </w:p>
                    <w:p w:rsidR="00127AC5" w:rsidRPr="00DA2F4C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7AC5" w:rsidRPr="0080127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66147C" wp14:editId="442C90DE">
                <wp:simplePos x="0" y="0"/>
                <wp:positionH relativeFrom="column">
                  <wp:posOffset>3305175</wp:posOffset>
                </wp:positionH>
                <wp:positionV relativeFrom="paragraph">
                  <wp:posOffset>138430</wp:posOffset>
                </wp:positionV>
                <wp:extent cx="3193415" cy="1448435"/>
                <wp:effectExtent l="0" t="0" r="26035" b="1841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4484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Cough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humidify room air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oral fluids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honey &amp; lemon in warm water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suck cough drops / hard sweets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elevate the head when sleeping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avoid smoking</w:t>
                            </w:r>
                          </w:p>
                          <w:p w:rsidR="00127AC5" w:rsidRPr="00DA2F4C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2" o:spid="_x0000_s1034" style="position:absolute;left:0;text-align:left;margin-left:260.25pt;margin-top:10.9pt;width:251.45pt;height:114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" filled="f" strokecolor="#385d8a" strokeweight="2pt">
                <v:textbox>
                  <w:txbxContent>
                    <w:p w:rsidR="00127AC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Cough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humidify room air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oral fluids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honey &amp; lemon in warm water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suck cough drops / hard sweets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elevate the head when sleeping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avoid smoking</w:t>
                      </w:r>
                    </w:p>
                    <w:p w:rsidR="00127AC5" w:rsidRPr="00DA2F4C" w:rsidRDefault="00127AC5" w:rsidP="00127A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127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D7DF05" wp14:editId="5D93C81D">
                <wp:simplePos x="0" y="0"/>
                <wp:positionH relativeFrom="column">
                  <wp:posOffset>-81280</wp:posOffset>
                </wp:positionH>
                <wp:positionV relativeFrom="paragraph">
                  <wp:posOffset>24130</wp:posOffset>
                </wp:positionV>
                <wp:extent cx="6642735" cy="1970405"/>
                <wp:effectExtent l="0" t="0" r="24765" b="10795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35" cy="19704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Pr="00D15144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Breathlessness</w:t>
                            </w:r>
                          </w:p>
                          <w:p w:rsidR="00127AC5" w:rsidRPr="00F2634C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F263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ositioning (various advice depending on position: sit upright, legs uncrossed, let shoulders droop, keep head up; lean forward)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A3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relaxation techniques</w:t>
                            </w:r>
                          </w:p>
                          <w:p w:rsidR="00127AC5" w:rsidRPr="00CA3047" w:rsidRDefault="00127AC5" w:rsidP="00127AC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A30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reduce room temperature</w:t>
                            </w:r>
                          </w:p>
                          <w:p w:rsidR="00127AC5" w:rsidRPr="00A1607B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F2634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ooling the face by using a cool flannel or cloth</w:t>
                            </w:r>
                          </w:p>
                          <w:p w:rsidR="00127AC5" w:rsidRPr="00F2634C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F2634C">
                              <w:rPr>
                                <w:sz w:val="22"/>
                                <w:szCs w:val="22"/>
                              </w:rPr>
                              <w:t>ortable fans used in clinical areas have been linked to cross infection in health and social care facilities, although there is no strong evidence yet</w:t>
                            </w:r>
                          </w:p>
                          <w:p w:rsidR="00127AC5" w:rsidRPr="00984FCB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F2634C">
                              <w:rPr>
                                <w:sz w:val="22"/>
                                <w:szCs w:val="22"/>
                              </w:rPr>
                              <w:t>ortable fans are not recommended for use during outbreaks of infection or when a patient is known or suspected to have an infectious agent</w:t>
                            </w:r>
                          </w:p>
                          <w:p w:rsidR="00127AC5" w:rsidRPr="00DA2F4C" w:rsidRDefault="00127AC5" w:rsidP="00127A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35" style="position:absolute;left:0;text-align:left;margin-left:-6.4pt;margin-top:1.9pt;width:523.05pt;height:155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" filled="f" strokecolor="#385d8a" strokeweight="2pt">
                <v:textbox>
                  <w:txbxContent>
                    <w:p w:rsidR="00127AC5" w:rsidRPr="00D15144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Breathlessness</w:t>
                      </w:r>
                    </w:p>
                    <w:p w:rsidR="00127AC5" w:rsidRPr="00F2634C" w:rsidRDefault="00127AC5" w:rsidP="00127AC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F2634C">
                        <w:rPr>
                          <w:rFonts w:ascii="Arial" w:hAnsi="Arial" w:cs="Arial"/>
                          <w:color w:val="000000" w:themeColor="text1"/>
                        </w:rPr>
                        <w:t>ositioning (various advice depending on position: sit upright, legs uncrossed, let shoulders droop, keep head up; lean forward)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A3047">
                        <w:rPr>
                          <w:rFonts w:ascii="Arial" w:hAnsi="Arial" w:cs="Arial"/>
                          <w:color w:val="000000" w:themeColor="text1"/>
                        </w:rPr>
                        <w:t>relaxation techniques</w:t>
                      </w:r>
                    </w:p>
                    <w:p w:rsidR="00127AC5" w:rsidRPr="00CA3047" w:rsidRDefault="00127AC5" w:rsidP="00127AC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A3047">
                        <w:rPr>
                          <w:rFonts w:ascii="Arial" w:hAnsi="Arial" w:cs="Arial"/>
                          <w:color w:val="000000" w:themeColor="text1"/>
                        </w:rPr>
                        <w:t>reduce room temperature</w:t>
                      </w:r>
                    </w:p>
                    <w:p w:rsidR="00127AC5" w:rsidRPr="00A1607B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F2634C">
                        <w:rPr>
                          <w:color w:val="000000" w:themeColor="text1"/>
                          <w:sz w:val="22"/>
                          <w:szCs w:val="22"/>
                        </w:rPr>
                        <w:t>ooling the face by using a cool flannel or cloth</w:t>
                      </w:r>
                    </w:p>
                    <w:p w:rsidR="00127AC5" w:rsidRPr="00F2634C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F2634C">
                        <w:rPr>
                          <w:sz w:val="22"/>
                          <w:szCs w:val="22"/>
                        </w:rPr>
                        <w:t>ortable fans used in clinical areas have been linked to cross infection in health and social care facilities, although there is no strong evidence yet</w:t>
                      </w:r>
                    </w:p>
                    <w:p w:rsidR="00127AC5" w:rsidRPr="00984FCB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F2634C">
                        <w:rPr>
                          <w:sz w:val="22"/>
                          <w:szCs w:val="22"/>
                        </w:rPr>
                        <w:t>ortable fans are not recommended for use during outbreaks of infection or when a patient is known or suspected to have an infectious agent</w:t>
                      </w:r>
                    </w:p>
                    <w:p w:rsidR="00127AC5" w:rsidRPr="00DA2F4C" w:rsidRDefault="00127AC5" w:rsidP="00127AC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127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48F5E6" wp14:editId="0B0E6DF9">
                <wp:simplePos x="0" y="0"/>
                <wp:positionH relativeFrom="column">
                  <wp:posOffset>-135255</wp:posOffset>
                </wp:positionH>
                <wp:positionV relativeFrom="paragraph">
                  <wp:posOffset>201295</wp:posOffset>
                </wp:positionV>
                <wp:extent cx="6694170" cy="1809115"/>
                <wp:effectExtent l="0" t="0" r="11430" b="19685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18091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C3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Delirium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1561CF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identify and manage the possible underlying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cause or combination of causes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e</w:t>
                            </w:r>
                            <w:r w:rsidRPr="001561CF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nsure effective communication and reorientation (for example explaining where the person is, who they are, and what your role is) and provide reassurance for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people diagnosed with delirium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</w:t>
                            </w:r>
                            <w:r w:rsidRPr="001561CF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onsider involving family, friend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s and carers to help with this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e</w:t>
                            </w:r>
                            <w:r w:rsidRPr="001561CF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nsure that people at risk of delirium are cared for by a team of healthcare professionals who are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amiliar to the person at risk</w:t>
                            </w:r>
                          </w:p>
                          <w:p w:rsidR="00127AC5" w:rsidRPr="00EE43E7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E43E7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avoid moving people within and between wards or rooms unless absolutely necessary</w:t>
                            </w:r>
                          </w:p>
                          <w:p w:rsidR="00127AC5" w:rsidRPr="00EE43E7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E43E7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ensure adequate lighting</w:t>
                            </w:r>
                          </w:p>
                          <w:p w:rsidR="00127AC5" w:rsidRPr="00DA2F4C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0" o:spid="_x0000_s1036" style="position:absolute;left:0;text-align:left;margin-left:-10.65pt;margin-top:15.85pt;width:527.1pt;height:142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" filled="f" strokecolor="#385d8a" strokeweight="2pt">
                <v:textbox>
                  <w:txbxContent>
                    <w:p w:rsidR="00127AC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C3C5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Delirium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1561CF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identify and manage the possible underlying </w:t>
                      </w: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cause or combination of causes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e</w:t>
                      </w:r>
                      <w:r w:rsidRPr="001561CF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nsure effective communication and reorientation (for example explaining where the person is, who they are, and what your role is) and provide reassurance for </w:t>
                      </w: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people diagnosed with delirium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c</w:t>
                      </w:r>
                      <w:r w:rsidRPr="001561CF">
                        <w:rPr>
                          <w:rFonts w:ascii="Arial" w:hAnsi="Arial" w:cs="Arial"/>
                          <w:color w:val="000000"/>
                          <w:szCs w:val="20"/>
                        </w:rPr>
                        <w:t>onsider involving family, friend</w:t>
                      </w: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s and carers to help with this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e</w:t>
                      </w:r>
                      <w:r w:rsidRPr="001561CF">
                        <w:rPr>
                          <w:rFonts w:ascii="Arial" w:hAnsi="Arial" w:cs="Arial"/>
                          <w:color w:val="000000"/>
                          <w:szCs w:val="20"/>
                        </w:rPr>
                        <w:t>nsure that people at risk of delirium are cared for by a team of healthcare professionals who are f</w:t>
                      </w: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amiliar to the person at risk</w:t>
                      </w:r>
                    </w:p>
                    <w:p w:rsidR="00127AC5" w:rsidRPr="00EE43E7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E43E7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avoid moving people within and between wards or rooms unless absolutely necessary</w:t>
                      </w:r>
                    </w:p>
                    <w:p w:rsidR="00127AC5" w:rsidRPr="00EE43E7" w:rsidRDefault="00127AC5" w:rsidP="00127A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E43E7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ensure adequate lighting</w:t>
                      </w:r>
                    </w:p>
                    <w:p w:rsidR="00127AC5" w:rsidRPr="00DA2F4C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127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A1FDA5" wp14:editId="558C5E22">
                <wp:simplePos x="0" y="0"/>
                <wp:positionH relativeFrom="column">
                  <wp:posOffset>-25400</wp:posOffset>
                </wp:positionH>
                <wp:positionV relativeFrom="paragraph">
                  <wp:posOffset>197485</wp:posOffset>
                </wp:positionV>
                <wp:extent cx="6584315" cy="1976755"/>
                <wp:effectExtent l="0" t="0" r="26035" b="2349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19767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AC5" w:rsidRDefault="00127AC5" w:rsidP="00127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Fever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reduce</w:t>
                            </w:r>
                            <w:r w:rsidRPr="00F263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room temperature</w:t>
                            </w:r>
                          </w:p>
                          <w:p w:rsidR="00127AC5" w:rsidRPr="00F2634C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wear loose clothing</w:t>
                            </w:r>
                          </w:p>
                          <w:p w:rsidR="00127AC5" w:rsidRPr="0076507F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F2634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ooling the face by using a cool flannel or cloth</w:t>
                            </w:r>
                          </w:p>
                          <w:p w:rsidR="00127AC5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</w:pPr>
                            <w:r w:rsidRPr="004B6DFA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" w:eastAsia="en-GB"/>
                              </w:rPr>
                              <w:t>oral fluids</w:t>
                            </w:r>
                          </w:p>
                          <w:p w:rsidR="00127AC5" w:rsidRPr="00A1607B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avoid alcohol</w:t>
                            </w:r>
                          </w:p>
                          <w:p w:rsidR="00127AC5" w:rsidRPr="00F2634C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Pr="00F2634C">
                              <w:rPr>
                                <w:sz w:val="22"/>
                                <w:szCs w:val="22"/>
                              </w:rPr>
                              <w:t>ortable fans used in clinical areas have been linked to cross infection in health and social care facilities, although there is no strong evidence yet</w:t>
                            </w:r>
                          </w:p>
                          <w:p w:rsidR="00127AC5" w:rsidRPr="00D56642" w:rsidRDefault="00127AC5" w:rsidP="00127AC5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F2634C">
                              <w:rPr>
                                <w:sz w:val="22"/>
                                <w:szCs w:val="22"/>
                              </w:rPr>
                              <w:t>ortable fans are not recommended for use during outbreaks of infection or when a patient is known or suspected to have an infectious agent</w:t>
                            </w:r>
                          </w:p>
                          <w:p w:rsidR="00127AC5" w:rsidRPr="00C26008" w:rsidRDefault="00127AC5" w:rsidP="00127A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2" o:spid="_x0000_s1037" style="position:absolute;left:0;text-align:left;margin-left:-2pt;margin-top:15.55pt;width:518.45pt;height:15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" filled="f" strokecolor="#385d8a" strokeweight="2pt">
                <v:textbox>
                  <w:txbxContent>
                    <w:p w:rsidR="00127AC5" w:rsidRDefault="00127AC5" w:rsidP="00127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Fever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reduce</w:t>
                      </w:r>
                      <w:r w:rsidRPr="00F2634C">
                        <w:rPr>
                          <w:rFonts w:ascii="Arial" w:hAnsi="Arial" w:cs="Arial"/>
                          <w:color w:val="000000" w:themeColor="text1"/>
                        </w:rPr>
                        <w:t xml:space="preserve"> room temperature</w:t>
                      </w:r>
                    </w:p>
                    <w:p w:rsidR="00127AC5" w:rsidRPr="00F2634C" w:rsidRDefault="00127AC5" w:rsidP="00127A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wear loose clothing</w:t>
                      </w:r>
                    </w:p>
                    <w:p w:rsidR="00127AC5" w:rsidRPr="0076507F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F2634C">
                        <w:rPr>
                          <w:color w:val="000000" w:themeColor="text1"/>
                          <w:sz w:val="22"/>
                          <w:szCs w:val="22"/>
                        </w:rPr>
                        <w:t>ooling the face by using a cool flannel or cloth</w:t>
                      </w:r>
                    </w:p>
                    <w:p w:rsidR="00127AC5" w:rsidRDefault="00127AC5" w:rsidP="00127A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</w:pPr>
                      <w:r w:rsidRPr="004B6DFA">
                        <w:rPr>
                          <w:rFonts w:ascii="Arial" w:eastAsia="Times New Roman" w:hAnsi="Arial" w:cs="Arial"/>
                          <w:color w:val="000000" w:themeColor="text1"/>
                          <w:lang w:val="en" w:eastAsia="en-GB"/>
                        </w:rPr>
                        <w:t>oral fluids</w:t>
                      </w:r>
                    </w:p>
                    <w:p w:rsidR="00127AC5" w:rsidRPr="00A1607B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avoid alcohol</w:t>
                      </w:r>
                    </w:p>
                    <w:p w:rsidR="00127AC5" w:rsidRPr="00F2634C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Pr="00F2634C">
                        <w:rPr>
                          <w:sz w:val="22"/>
                          <w:szCs w:val="22"/>
                        </w:rPr>
                        <w:t>ortable fans used in clinical areas have been linked to cross infection in health and social care facilities, although there is no strong evidence yet</w:t>
                      </w:r>
                    </w:p>
                    <w:p w:rsidR="00127AC5" w:rsidRPr="00D56642" w:rsidRDefault="00127AC5" w:rsidP="00127AC5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F2634C">
                        <w:rPr>
                          <w:sz w:val="22"/>
                          <w:szCs w:val="22"/>
                        </w:rPr>
                        <w:t>ortable fans are not recommended for use during outbreaks of infection or when a patient is known or suspected to have an infectious agent</w:t>
                      </w:r>
                    </w:p>
                    <w:p w:rsidR="00127AC5" w:rsidRPr="00C26008" w:rsidRDefault="00127AC5" w:rsidP="00127A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AC5" w:rsidRDefault="00127AC5" w:rsidP="00127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35A58" w:rsidRDefault="00D46F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3886200</wp:posOffset>
                </wp:positionH>
                <wp:positionV relativeFrom="paragraph">
                  <wp:posOffset>1255395</wp:posOffset>
                </wp:positionV>
                <wp:extent cx="1760220" cy="2971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70" w:rsidRPr="00D46F70" w:rsidRDefault="00D46F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46F70">
                              <w:rPr>
                                <w:rFonts w:ascii="Arial" w:hAnsi="Arial" w:cs="Arial"/>
                              </w:rPr>
                              <w:t xml:space="preserve">Version 4    July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306pt;margin-top:98.85pt;width:138.6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">
                <v:textbox>
                  <w:txbxContent>
                    <w:p w:rsidR="00D46F70" w:rsidRPr="00D46F70" w:rsidRDefault="00D46F70">
                      <w:pPr>
                        <w:rPr>
                          <w:rFonts w:ascii="Arial" w:hAnsi="Arial" w:cs="Arial"/>
                        </w:rPr>
                      </w:pPr>
                      <w:r w:rsidRPr="00D46F70">
                        <w:rPr>
                          <w:rFonts w:ascii="Arial" w:hAnsi="Arial" w:cs="Arial"/>
                        </w:rPr>
                        <w:t xml:space="preserve">Version 4    July 2020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5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C5" w:rsidRDefault="00127AC5" w:rsidP="00127AC5">
      <w:pPr>
        <w:spacing w:after="0" w:line="240" w:lineRule="auto"/>
      </w:pPr>
      <w:r>
        <w:separator/>
      </w:r>
    </w:p>
  </w:endnote>
  <w:endnote w:type="continuationSeparator" w:id="0">
    <w:p w:rsidR="00127AC5" w:rsidRDefault="00127AC5" w:rsidP="0012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C5" w:rsidRDefault="00127AC5" w:rsidP="00127AC5">
      <w:pPr>
        <w:spacing w:after="0" w:line="240" w:lineRule="auto"/>
      </w:pPr>
      <w:r>
        <w:separator/>
      </w:r>
    </w:p>
  </w:footnote>
  <w:footnote w:type="continuationSeparator" w:id="0">
    <w:p w:rsidR="00127AC5" w:rsidRDefault="00127AC5" w:rsidP="0012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E2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>
    <w:nsid w:val="01E736E2"/>
    <w:multiLevelType w:val="hybridMultilevel"/>
    <w:tmpl w:val="BC0ED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8170E"/>
    <w:multiLevelType w:val="hybridMultilevel"/>
    <w:tmpl w:val="0D861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E33599"/>
    <w:multiLevelType w:val="hybridMultilevel"/>
    <w:tmpl w:val="D5A81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06A0D"/>
    <w:multiLevelType w:val="hybridMultilevel"/>
    <w:tmpl w:val="6D6EB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155430"/>
    <w:multiLevelType w:val="hybridMultilevel"/>
    <w:tmpl w:val="E52EC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13363"/>
    <w:multiLevelType w:val="hybridMultilevel"/>
    <w:tmpl w:val="24E24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DE204C"/>
    <w:multiLevelType w:val="hybridMultilevel"/>
    <w:tmpl w:val="94D88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675391"/>
    <w:multiLevelType w:val="hybridMultilevel"/>
    <w:tmpl w:val="AA0E5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C5"/>
    <w:rsid w:val="00127AC5"/>
    <w:rsid w:val="002062E4"/>
    <w:rsid w:val="00835A58"/>
    <w:rsid w:val="00D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7AC5"/>
    <w:pPr>
      <w:ind w:left="720"/>
      <w:contextualSpacing/>
    </w:pPr>
  </w:style>
  <w:style w:type="paragraph" w:styleId="ListBullet">
    <w:name w:val="List Bullet"/>
    <w:basedOn w:val="Normal"/>
    <w:unhideWhenUsed/>
    <w:rsid w:val="00127AC5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7AC5"/>
  </w:style>
  <w:style w:type="paragraph" w:styleId="BalloonText">
    <w:name w:val="Balloon Text"/>
    <w:basedOn w:val="Normal"/>
    <w:link w:val="BalloonTextChar"/>
    <w:uiPriority w:val="99"/>
    <w:semiHidden/>
    <w:unhideWhenUsed/>
    <w:rsid w:val="0012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C5"/>
  </w:style>
  <w:style w:type="paragraph" w:styleId="Footer">
    <w:name w:val="footer"/>
    <w:basedOn w:val="Normal"/>
    <w:link w:val="FooterChar"/>
    <w:uiPriority w:val="99"/>
    <w:unhideWhenUsed/>
    <w:rsid w:val="0012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C5"/>
  </w:style>
  <w:style w:type="paragraph" w:customStyle="1" w:styleId="Default">
    <w:name w:val="Default"/>
    <w:rsid w:val="00127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7AC5"/>
    <w:pPr>
      <w:ind w:left="720"/>
      <w:contextualSpacing/>
    </w:pPr>
  </w:style>
  <w:style w:type="paragraph" w:styleId="ListBullet">
    <w:name w:val="List Bullet"/>
    <w:basedOn w:val="Normal"/>
    <w:unhideWhenUsed/>
    <w:rsid w:val="00127AC5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7AC5"/>
  </w:style>
  <w:style w:type="paragraph" w:styleId="BalloonText">
    <w:name w:val="Balloon Text"/>
    <w:basedOn w:val="Normal"/>
    <w:link w:val="BalloonTextChar"/>
    <w:uiPriority w:val="99"/>
    <w:semiHidden/>
    <w:unhideWhenUsed/>
    <w:rsid w:val="0012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C5"/>
  </w:style>
  <w:style w:type="paragraph" w:styleId="Footer">
    <w:name w:val="footer"/>
    <w:basedOn w:val="Normal"/>
    <w:link w:val="FooterChar"/>
    <w:uiPriority w:val="99"/>
    <w:unhideWhenUsed/>
    <w:rsid w:val="0012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C5"/>
  </w:style>
  <w:style w:type="paragraph" w:customStyle="1" w:styleId="Default">
    <w:name w:val="Default"/>
    <w:rsid w:val="00127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Jenny</dc:creator>
  <cp:lastModifiedBy>Smith, Jenny</cp:lastModifiedBy>
  <cp:revision>2</cp:revision>
  <dcterms:created xsi:type="dcterms:W3CDTF">2020-07-23T09:33:00Z</dcterms:created>
  <dcterms:modified xsi:type="dcterms:W3CDTF">2020-07-23T09:33:00Z</dcterms:modified>
</cp:coreProperties>
</file>